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61AB" w14:textId="1F99F25E" w:rsidR="002817F9" w:rsidRPr="00690277" w:rsidRDefault="002817F9" w:rsidP="00690277">
      <w:pPr>
        <w:spacing w:after="0"/>
        <w:ind w:left="-567"/>
        <w:jc w:val="right"/>
        <w:rPr>
          <w:rFonts w:ascii="Arial" w:hAnsi="Arial" w:cs="Arial"/>
          <w:color w:val="000000" w:themeColor="text1"/>
        </w:rPr>
      </w:pPr>
      <w:bookmarkStart w:id="0" w:name="_Hlk73361462"/>
      <w:r w:rsidRPr="00690277">
        <w:rPr>
          <w:rFonts w:ascii="Arial" w:hAnsi="Arial" w:cs="Arial"/>
          <w:color w:val="000000" w:themeColor="text1"/>
        </w:rPr>
        <w:t xml:space="preserve">Gołdap, </w:t>
      </w:r>
      <w:r w:rsidR="00690277" w:rsidRPr="00690277">
        <w:rPr>
          <w:rFonts w:ascii="Arial" w:hAnsi="Arial" w:cs="Arial"/>
          <w:color w:val="000000" w:themeColor="text1"/>
        </w:rPr>
        <w:t>05.04.2023 r.</w:t>
      </w:r>
    </w:p>
    <w:p w14:paraId="4138AC3F" w14:textId="77777777" w:rsidR="002817F9" w:rsidRDefault="002817F9" w:rsidP="002817F9">
      <w:pPr>
        <w:spacing w:after="0"/>
        <w:rPr>
          <w:rStyle w:val="Pogrubienie"/>
          <w:rFonts w:ascii="Arial" w:hAnsi="Arial" w:cs="Arial"/>
          <w:bCs/>
        </w:rPr>
      </w:pPr>
    </w:p>
    <w:p w14:paraId="3634BF89" w14:textId="109C988B" w:rsidR="002817F9" w:rsidRDefault="002817F9" w:rsidP="002817F9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>ogłasza ustny przetarg ograniczony na dzierżawę grunt</w:t>
      </w:r>
      <w:r w:rsidR="00125F7B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pod </w:t>
      </w:r>
      <w:r w:rsidR="00125F7B">
        <w:rPr>
          <w:rFonts w:ascii="Arial" w:hAnsi="Arial" w:cs="Arial"/>
          <w:b/>
        </w:rPr>
        <w:t>plac składowy</w:t>
      </w:r>
      <w:r>
        <w:rPr>
          <w:rFonts w:ascii="Arial" w:hAnsi="Arial" w:cs="Arial"/>
          <w:b/>
        </w:rPr>
        <w:t xml:space="preserve"> na czas </w:t>
      </w:r>
      <w:r w:rsidR="009C1A65">
        <w:rPr>
          <w:rFonts w:ascii="Arial" w:hAnsi="Arial" w:cs="Arial"/>
          <w:b/>
        </w:rPr>
        <w:t>nieoznaczony</w:t>
      </w:r>
      <w:r w:rsidR="00FD61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niżej wymieni</w:t>
      </w:r>
      <w:r w:rsidR="00125F7B">
        <w:rPr>
          <w:rFonts w:ascii="Arial" w:hAnsi="Arial" w:cs="Arial"/>
          <w:b/>
        </w:rPr>
        <w:t>oną działkę</w:t>
      </w:r>
      <w:r>
        <w:rPr>
          <w:rFonts w:ascii="Arial" w:hAnsi="Arial" w:cs="Arial"/>
          <w:b/>
        </w:rPr>
        <w:t>:</w:t>
      </w:r>
    </w:p>
    <w:tbl>
      <w:tblPr>
        <w:tblStyle w:val="Tabela-Siatka"/>
        <w:tblpPr w:leftFromText="141" w:rightFromText="141" w:vertAnchor="text" w:horzAnchor="margin" w:tblpXSpec="center" w:tblpY="196"/>
        <w:tblW w:w="15871" w:type="dxa"/>
        <w:tblInd w:w="0" w:type="dxa"/>
        <w:tblLook w:val="04A0" w:firstRow="1" w:lastRow="0" w:firstColumn="1" w:lastColumn="0" w:noHBand="0" w:noVBand="1"/>
      </w:tblPr>
      <w:tblGrid>
        <w:gridCol w:w="673"/>
        <w:gridCol w:w="2163"/>
        <w:gridCol w:w="1266"/>
        <w:gridCol w:w="1851"/>
        <w:gridCol w:w="1495"/>
        <w:gridCol w:w="2033"/>
        <w:gridCol w:w="2514"/>
        <w:gridCol w:w="1528"/>
        <w:gridCol w:w="1207"/>
        <w:gridCol w:w="1141"/>
      </w:tblGrid>
      <w:tr w:rsidR="00125F7B" w14:paraId="773989BF" w14:textId="77777777" w:rsidTr="00F679A2">
        <w:trPr>
          <w:trHeight w:val="13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BA9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168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9C4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F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2E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Powierzchnia dzierżawy [m2]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1EE" w14:textId="77777777" w:rsidR="00F9372F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B6D4A14" w14:textId="43B6D901" w:rsidR="00F9372F" w:rsidRPr="009C4873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Przeznaczenie nieruchomości            i sposób jej zagospodarowania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9A9" w14:textId="3378C6BF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A1DBFD1" w14:textId="5079CE58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Tryb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195" w14:textId="5D5C5460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czynszu dzierżawnego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08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AF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125F7B" w14:paraId="74D7F369" w14:textId="77777777" w:rsidTr="00F679A2">
        <w:trPr>
          <w:trHeight w:val="5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ABC" w14:textId="77777777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134B" w14:textId="7A88817B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>obręb 000</w:t>
            </w:r>
            <w:r w:rsidR="00125F7B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Gołdap </w:t>
            </w:r>
            <w:r w:rsidR="00125F7B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,       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ul. </w:t>
            </w:r>
            <w:proofErr w:type="spellStart"/>
            <w:r w:rsidR="00125F7B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Gumbińska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DF7" w14:textId="5CD3791B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dz. </w:t>
            </w:r>
            <w:r w:rsidR="00125F7B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3281/2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853" w14:textId="18CA0A5E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OL1C/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 w:rsidR="00125F7B">
              <w:rPr>
                <w:rFonts w:ascii="Arial" w:hAnsi="Arial" w:cs="Arial"/>
                <w:color w:val="000000"/>
                <w:sz w:val="20"/>
                <w:szCs w:val="20"/>
              </w:rPr>
              <w:t>16409/3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DAEA" w14:textId="295CF392" w:rsidR="00F9372F" w:rsidRPr="009C4873" w:rsidRDefault="00125F7B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2580</w:t>
            </w:r>
            <w:r w:rsidR="00F9372F" w:rsidRPr="009C4873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D22" w14:textId="77777777" w:rsidR="00F9372F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8499DF0" w14:textId="77777777" w:rsidR="00F679A2" w:rsidRDefault="00F679A2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36EEACD" w14:textId="77777777" w:rsidR="00F679A2" w:rsidRDefault="00F679A2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93783F2" w14:textId="5B3CB815" w:rsidR="00F9372F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Pod </w:t>
            </w:r>
            <w:r w:rsidR="00125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plac składowy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BA85" w14:textId="77777777" w:rsidR="00F679A2" w:rsidRDefault="00F679A2" w:rsidP="00F679A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76DB090" w14:textId="3B4F46FE" w:rsidR="00F9372F" w:rsidRDefault="00125F7B" w:rsidP="00F679A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Przetarg </w:t>
            </w:r>
            <w:r w:rsidR="00690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ustny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ograniczony do właścicieli i użytko</w:t>
            </w:r>
            <w:r w:rsidR="00182A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wników wieczystych nieruchomości przyległych</w:t>
            </w:r>
          </w:p>
          <w:p w14:paraId="2226792B" w14:textId="0FADBE64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6C7" w14:textId="43222DEE" w:rsidR="00F9372F" w:rsidRPr="009C4873" w:rsidRDefault="00F679A2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10 313,55</w:t>
            </w:r>
            <w:r w:rsidR="00F9372F"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CFB" w14:textId="6C1E40A0" w:rsidR="00F9372F" w:rsidRPr="009C4873" w:rsidRDefault="00F679A2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1031,36</w:t>
            </w:r>
            <w:r w:rsidR="00F9372F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E71C" w14:textId="369BF6A7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</w:t>
            </w:r>
            <w:r w:rsidR="00F679A2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40</w:t>
            </w:r>
          </w:p>
        </w:tc>
      </w:tr>
    </w:tbl>
    <w:p w14:paraId="026A275F" w14:textId="77777777" w:rsidR="00583045" w:rsidRDefault="00583045" w:rsidP="001B0CD4">
      <w:pPr>
        <w:spacing w:after="0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bookmarkEnd w:id="0"/>
    <w:p w14:paraId="0357F1CC" w14:textId="6BEA048A" w:rsidR="00540340" w:rsidRDefault="001B0CD4" w:rsidP="00690277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Przetarg odbę</w:t>
      </w:r>
      <w:r w:rsidR="00690277">
        <w:rPr>
          <w:rStyle w:val="Pogrubienie"/>
          <w:rFonts w:ascii="Arial" w:hAnsi="Arial" w:cs="Arial"/>
          <w:bCs/>
          <w:sz w:val="20"/>
          <w:szCs w:val="20"/>
          <w:u w:val="single"/>
        </w:rPr>
        <w:t>dzie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się </w:t>
      </w:r>
      <w:r w:rsidR="00F9372F" w:rsidRPr="00690277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9 maja</w:t>
      </w:r>
      <w:r w:rsidRPr="00690277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202</w:t>
      </w:r>
      <w:r w:rsidR="00540340" w:rsidRPr="00690277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3</w:t>
      </w:r>
      <w:r w:rsidRPr="00690277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roku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o godz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. 10.</w:t>
      </w:r>
      <w:r w:rsidR="00F679A2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40</w:t>
      </w:r>
      <w:r w:rsidR="008F239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w sali konferencyjnej nr 1 Urzędu Miejskiego w Gołdapi przy Placu Zwycięstwa 14</w:t>
      </w:r>
    </w:p>
    <w:p w14:paraId="0A28D62F" w14:textId="77777777" w:rsidR="009C4873" w:rsidRPr="009C4873" w:rsidRDefault="009C4873" w:rsidP="009C487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E274F06" w14:textId="4F4B5E4D" w:rsidR="00540340" w:rsidRPr="009C4873" w:rsidRDefault="001B0CD4" w:rsidP="00690277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F5F1F52" w14:textId="750F85AC" w:rsidR="001B0CD4" w:rsidRPr="00F3588D" w:rsidRDefault="001B0CD4" w:rsidP="00690277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, Gołdap”</w:t>
      </w:r>
      <w:r w:rsidR="00540340">
        <w:rPr>
          <w:rFonts w:ascii="Arial" w:hAnsi="Arial" w:cs="Arial"/>
          <w:sz w:val="20"/>
          <w:szCs w:val="20"/>
        </w:rPr>
        <w:t>.</w:t>
      </w:r>
    </w:p>
    <w:p w14:paraId="7F41978D" w14:textId="37F5530A" w:rsidR="001B0CD4" w:rsidRPr="00F3588D" w:rsidRDefault="001B0CD4" w:rsidP="00690277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</w:t>
      </w:r>
      <w:r w:rsidRPr="00690277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dnia </w:t>
      </w:r>
      <w:r w:rsidR="00F9372F" w:rsidRPr="00690277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5 maja</w:t>
      </w:r>
      <w:r w:rsidRPr="00690277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202</w:t>
      </w:r>
      <w:r w:rsidR="00540340" w:rsidRPr="00690277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3</w:t>
      </w:r>
      <w:r w:rsidRPr="00690277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r.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12600BB7" w14:textId="0B5BC75E" w:rsidR="001B0CD4" w:rsidRPr="00F3588D" w:rsidRDefault="001B0CD4" w:rsidP="00690277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</w:t>
      </w:r>
      <w:r w:rsidRPr="00690277">
        <w:rPr>
          <w:rFonts w:ascii="Arial" w:hAnsi="Arial" w:cs="Arial"/>
          <w:color w:val="000000" w:themeColor="text1"/>
          <w:sz w:val="20"/>
          <w:szCs w:val="20"/>
        </w:rPr>
        <w:t xml:space="preserve">w dniu </w:t>
      </w:r>
      <w:r w:rsidR="00F9372F" w:rsidRPr="00690277">
        <w:rPr>
          <w:rFonts w:ascii="Arial" w:hAnsi="Arial" w:cs="Arial"/>
          <w:color w:val="000000" w:themeColor="text1"/>
          <w:sz w:val="20"/>
          <w:szCs w:val="20"/>
        </w:rPr>
        <w:t>9 maja</w:t>
      </w:r>
      <w:r w:rsidRPr="00690277"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540340" w:rsidRPr="00690277">
        <w:rPr>
          <w:rFonts w:ascii="Arial" w:hAnsi="Arial" w:cs="Arial"/>
          <w:color w:val="000000" w:themeColor="text1"/>
          <w:sz w:val="20"/>
          <w:szCs w:val="20"/>
        </w:rPr>
        <w:t>3</w:t>
      </w:r>
      <w:r w:rsidRPr="0069027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09AE18F7" w14:textId="77777777" w:rsidR="001B0CD4" w:rsidRPr="00F3588D" w:rsidRDefault="001B0CD4" w:rsidP="00690277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77007905" w14:textId="77777777" w:rsidR="001B0CD4" w:rsidRPr="00F3588D" w:rsidRDefault="001B0CD4" w:rsidP="0069027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682FA4FB" w14:textId="77777777" w:rsidR="001B0CD4" w:rsidRPr="00F3588D" w:rsidRDefault="001B0CD4" w:rsidP="0069027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6D92E3E" w14:textId="77777777" w:rsidR="001B0CD4" w:rsidRPr="00F3588D" w:rsidRDefault="001B0CD4" w:rsidP="0069027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54CFBA11" w14:textId="13C6241D" w:rsidR="001B0CD4" w:rsidRDefault="001B0CD4" w:rsidP="0069027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47E3866D" w14:textId="15F7958C" w:rsidR="001B0CD4" w:rsidRPr="00F3588D" w:rsidRDefault="001B0CD4" w:rsidP="00533B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</w:t>
      </w:r>
      <w:r w:rsidRPr="00F3588D">
        <w:rPr>
          <w:rFonts w:ascii="Arial" w:hAnsi="Arial" w:cs="Arial"/>
          <w:sz w:val="20"/>
          <w:szCs w:val="20"/>
        </w:rPr>
        <w:lastRenderedPageBreak/>
        <w:t>dnia</w:t>
      </w:r>
      <w:r w:rsidR="00F9372F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odpowiednio: odwołania przetargu, zamknięcia przetargu, unieważnienia przetargu, zakończenia przetargu wynikiem negatywnym.</w:t>
      </w:r>
      <w:r w:rsidRPr="00F3588D">
        <w:rPr>
          <w:rFonts w:ascii="Arial" w:hAnsi="Arial" w:cs="Arial"/>
          <w:sz w:val="20"/>
          <w:szCs w:val="20"/>
        </w:rPr>
        <w:br/>
        <w:t>4. Postąpienie w przetargu ustalają uczestnicy przetargu, które stanowi nie mniej niż 1% ceny wywoławczej, z zaokrągleniem w górę do pełnych dziesiątek złotych.</w:t>
      </w:r>
    </w:p>
    <w:p w14:paraId="7EA8E527" w14:textId="79F84D3A" w:rsidR="001B0CD4" w:rsidRPr="00F3588D" w:rsidRDefault="001B0CD4" w:rsidP="00533B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Oferent, który wygrał przetarg zobowiązany jest do zawarcia umowy dzierżawy najpóźniej w  terminie </w:t>
      </w:r>
      <w:r w:rsidR="00F9372F">
        <w:rPr>
          <w:rFonts w:ascii="Arial" w:hAnsi="Arial" w:cs="Arial"/>
          <w:sz w:val="20"/>
          <w:szCs w:val="20"/>
        </w:rPr>
        <w:t>14</w:t>
      </w:r>
      <w:r w:rsidRPr="00F3588D">
        <w:rPr>
          <w:rFonts w:ascii="Arial" w:hAnsi="Arial" w:cs="Arial"/>
          <w:sz w:val="20"/>
          <w:szCs w:val="20"/>
        </w:rPr>
        <w:t xml:space="preserve"> dni od dnia rozstrzygnięcia przetargu.</w:t>
      </w:r>
    </w:p>
    <w:p w14:paraId="306BF60A" w14:textId="77777777" w:rsidR="001B0CD4" w:rsidRPr="00F3588D" w:rsidRDefault="001B0CD4" w:rsidP="00533B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38CAB4A0" w14:textId="77777777" w:rsidR="001B0CD4" w:rsidRPr="00F3588D" w:rsidRDefault="001B0CD4" w:rsidP="00533B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5380338B" w14:textId="77777777" w:rsidR="001B0CD4" w:rsidRPr="00F3588D" w:rsidRDefault="001B0CD4" w:rsidP="00533BB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8. Przetarg uważa się za zakończony wynikiem negatywnym, jeżeli nikt nie przystąpił do przetargu lub żaden z uczestników nie zaoferował ceny wyższej od wywoławczej.</w:t>
      </w:r>
    </w:p>
    <w:p w14:paraId="38E07142" w14:textId="59EB9E3E" w:rsidR="001B0CD4" w:rsidRPr="00F3588D" w:rsidRDefault="001B0CD4" w:rsidP="00533BB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9. Organizator przetargu zastrzega sobie prawo odwołania przetargu z ważnej i uzasadnionej  przyczyny.</w:t>
      </w:r>
    </w:p>
    <w:p w14:paraId="1D84DB9A" w14:textId="74D24D6D" w:rsidR="00690277" w:rsidRDefault="001B0CD4" w:rsidP="00533BB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DDA7D51" w14:textId="2808CDF7" w:rsidR="001B0CD4" w:rsidRPr="00540340" w:rsidRDefault="001B0CD4" w:rsidP="00533BB4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 xml:space="preserve">1. Przedmiotem dzierżawy </w:t>
      </w:r>
      <w:r w:rsidR="00F679A2">
        <w:rPr>
          <w:rFonts w:ascii="Arial" w:hAnsi="Arial" w:cs="Arial"/>
          <w:sz w:val="20"/>
          <w:szCs w:val="20"/>
        </w:rPr>
        <w:t>jest</w:t>
      </w:r>
      <w:r w:rsidRPr="00F3588D">
        <w:rPr>
          <w:rFonts w:ascii="Arial" w:hAnsi="Arial" w:cs="Arial"/>
          <w:sz w:val="20"/>
          <w:szCs w:val="20"/>
        </w:rPr>
        <w:t xml:space="preserve"> grunt przeznaczo</w:t>
      </w:r>
      <w:r w:rsidR="00F679A2">
        <w:rPr>
          <w:rFonts w:ascii="Arial" w:hAnsi="Arial" w:cs="Arial"/>
          <w:sz w:val="20"/>
          <w:szCs w:val="20"/>
        </w:rPr>
        <w:t>ny</w:t>
      </w:r>
      <w:r w:rsidRPr="00F3588D">
        <w:rPr>
          <w:rFonts w:ascii="Arial" w:hAnsi="Arial" w:cs="Arial"/>
          <w:sz w:val="20"/>
          <w:szCs w:val="20"/>
        </w:rPr>
        <w:t xml:space="preserve"> pod</w:t>
      </w:r>
      <w:r w:rsidR="00FB2C6C">
        <w:rPr>
          <w:rFonts w:ascii="Arial" w:hAnsi="Arial" w:cs="Arial"/>
          <w:sz w:val="20"/>
          <w:szCs w:val="20"/>
        </w:rPr>
        <w:t xml:space="preserve"> </w:t>
      </w:r>
      <w:r w:rsidR="00F679A2">
        <w:rPr>
          <w:rFonts w:ascii="Arial" w:hAnsi="Arial" w:cs="Arial"/>
          <w:sz w:val="20"/>
          <w:szCs w:val="20"/>
        </w:rPr>
        <w:t>plac składowy</w:t>
      </w:r>
      <w:r w:rsidRPr="00F3588D">
        <w:rPr>
          <w:rFonts w:ascii="Arial" w:hAnsi="Arial" w:cs="Arial"/>
          <w:sz w:val="20"/>
          <w:szCs w:val="20"/>
        </w:rPr>
        <w:t xml:space="preserve">. W przypadku użytkowania dzierżawionego gruntu niezgodnie </w:t>
      </w:r>
      <w:r w:rsidR="005630E3">
        <w:rPr>
          <w:rFonts w:ascii="Arial" w:hAnsi="Arial" w:cs="Arial"/>
          <w:sz w:val="20"/>
          <w:szCs w:val="20"/>
        </w:rPr>
        <w:t xml:space="preserve">                         </w:t>
      </w:r>
      <w:r w:rsidR="00F679A2">
        <w:rPr>
          <w:rFonts w:ascii="Arial" w:hAnsi="Arial" w:cs="Arial"/>
          <w:sz w:val="20"/>
          <w:szCs w:val="20"/>
        </w:rPr>
        <w:t xml:space="preserve">                         </w:t>
      </w:r>
      <w:r w:rsidR="00690277">
        <w:rPr>
          <w:rFonts w:ascii="Arial" w:hAnsi="Arial" w:cs="Arial"/>
          <w:sz w:val="20"/>
          <w:szCs w:val="20"/>
        </w:rPr>
        <w:t xml:space="preserve">                   </w:t>
      </w:r>
      <w:r w:rsidRPr="00F3588D">
        <w:rPr>
          <w:rFonts w:ascii="Arial" w:hAnsi="Arial" w:cs="Arial"/>
          <w:sz w:val="20"/>
          <w:szCs w:val="20"/>
        </w:rPr>
        <w:t xml:space="preserve">z przeznaczeniem, wydzierżawiający rozwiązuje umowę w  trybie natychmiastowym. </w:t>
      </w:r>
    </w:p>
    <w:p w14:paraId="420690F9" w14:textId="77777777" w:rsidR="001B0CD4" w:rsidRPr="00F3588D" w:rsidRDefault="001B0CD4" w:rsidP="00533BB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10F486BD" w14:textId="007903F5" w:rsidR="001B0CD4" w:rsidRPr="00F3588D" w:rsidRDefault="001B0CD4" w:rsidP="00533BB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</w:t>
      </w:r>
      <w:r w:rsidR="00F679A2">
        <w:rPr>
          <w:rFonts w:ascii="Arial" w:hAnsi="Arial" w:cs="Arial"/>
          <w:sz w:val="20"/>
          <w:szCs w:val="20"/>
        </w:rPr>
        <w:t>czerwca</w:t>
      </w:r>
      <w:r w:rsidRPr="00F3588D">
        <w:rPr>
          <w:rFonts w:ascii="Arial" w:hAnsi="Arial" w:cs="Arial"/>
          <w:sz w:val="20"/>
          <w:szCs w:val="20"/>
        </w:rPr>
        <w:t xml:space="preserve"> każdego roku kalendarzowego. </w:t>
      </w:r>
    </w:p>
    <w:p w14:paraId="0FE1B1D1" w14:textId="77777777" w:rsidR="001B0CD4" w:rsidRPr="00F3588D" w:rsidRDefault="001B0CD4" w:rsidP="00533BB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606F5865" w14:textId="77777777" w:rsidR="001B0CD4" w:rsidRPr="00F3588D" w:rsidRDefault="001B0CD4" w:rsidP="00533BB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Oprócz czynszu Dzierżawca zobowiązany jest uiszczać podatki i ponosić inne ciężary związane z posiadaniem przedmiotu dzierżawy. </w:t>
      </w:r>
    </w:p>
    <w:p w14:paraId="753E8D49" w14:textId="09100A8E" w:rsidR="00540340" w:rsidRDefault="001B0CD4" w:rsidP="00533BB4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</w:t>
      </w:r>
      <w:r w:rsidR="00540340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Dzierżawcy nie przysługuje zwrot kosztów za poniesione nakłady na rzecz lub w związku z przedmiotem dzierżawy. </w:t>
      </w:r>
      <w:r w:rsidRPr="00F3588D">
        <w:rPr>
          <w:rFonts w:ascii="Arial" w:hAnsi="Arial" w:cs="Arial"/>
          <w:sz w:val="20"/>
          <w:szCs w:val="20"/>
        </w:rPr>
        <w:br/>
      </w:r>
    </w:p>
    <w:p w14:paraId="30EC6200" w14:textId="365C67DF" w:rsidR="001B0CD4" w:rsidRPr="00540340" w:rsidRDefault="001B0CD4" w:rsidP="00533BB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0340">
        <w:rPr>
          <w:rFonts w:ascii="Arial" w:hAnsi="Arial" w:cs="Arial"/>
          <w:i/>
          <w:iCs/>
          <w:sz w:val="20"/>
          <w:szCs w:val="20"/>
        </w:rPr>
        <w:t xml:space="preserve">Ogłoszenie zostało podane do publicznej wiadomości przez wywieszenie na tablicy ogłoszeń w siedzibie Urzędu Miejskiego w Gołdapi, ponadto informację </w:t>
      </w:r>
      <w:r w:rsidR="005662C6">
        <w:rPr>
          <w:rFonts w:ascii="Arial" w:hAnsi="Arial" w:cs="Arial"/>
          <w:i/>
          <w:iCs/>
          <w:sz w:val="20"/>
          <w:szCs w:val="20"/>
        </w:rPr>
        <w:t xml:space="preserve">                </w:t>
      </w:r>
      <w:r w:rsidRPr="00540340">
        <w:rPr>
          <w:rFonts w:ascii="Arial" w:hAnsi="Arial" w:cs="Arial"/>
          <w:i/>
          <w:iCs/>
          <w:sz w:val="20"/>
          <w:szCs w:val="20"/>
        </w:rPr>
        <w:t>o ogłoszeniu przetargu opublikowano na stronie internetowej Biuletynu Informacji Publicznej.</w:t>
      </w:r>
    </w:p>
    <w:p w14:paraId="703789F3" w14:textId="77777777" w:rsidR="00540340" w:rsidRPr="00540340" w:rsidRDefault="00540340" w:rsidP="00533BB4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7785FD5" w14:textId="7BBF2D3D" w:rsidR="001B0CD4" w:rsidRPr="00540340" w:rsidRDefault="001B0CD4" w:rsidP="00533BB4">
      <w:pPr>
        <w:spacing w:after="0"/>
        <w:jc w:val="both"/>
        <w:rPr>
          <w:sz w:val="20"/>
          <w:szCs w:val="20"/>
        </w:rPr>
      </w:pPr>
      <w:r w:rsidRPr="00540340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41</w:t>
      </w:r>
    </w:p>
    <w:p w14:paraId="5FFFCB40" w14:textId="77777777" w:rsidR="00B81662" w:rsidRPr="00F3588D" w:rsidRDefault="00B81662">
      <w:pPr>
        <w:rPr>
          <w:sz w:val="20"/>
          <w:szCs w:val="20"/>
        </w:rPr>
      </w:pPr>
    </w:p>
    <w:sectPr w:rsidR="00B81662" w:rsidRPr="00F3588D" w:rsidSect="002817F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18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00750E"/>
    <w:rsid w:val="0003746D"/>
    <w:rsid w:val="00125F7B"/>
    <w:rsid w:val="001714FA"/>
    <w:rsid w:val="00172C5B"/>
    <w:rsid w:val="00176DDE"/>
    <w:rsid w:val="00182A4F"/>
    <w:rsid w:val="001A0316"/>
    <w:rsid w:val="001B0CD4"/>
    <w:rsid w:val="001D3B10"/>
    <w:rsid w:val="00247552"/>
    <w:rsid w:val="002817F9"/>
    <w:rsid w:val="002A73E3"/>
    <w:rsid w:val="003B6D51"/>
    <w:rsid w:val="00406107"/>
    <w:rsid w:val="0043698E"/>
    <w:rsid w:val="00453371"/>
    <w:rsid w:val="004842E8"/>
    <w:rsid w:val="00487506"/>
    <w:rsid w:val="004941B6"/>
    <w:rsid w:val="004D7BB6"/>
    <w:rsid w:val="00533BB4"/>
    <w:rsid w:val="00540340"/>
    <w:rsid w:val="005630E3"/>
    <w:rsid w:val="005662C6"/>
    <w:rsid w:val="00571577"/>
    <w:rsid w:val="00583045"/>
    <w:rsid w:val="005A1281"/>
    <w:rsid w:val="00601260"/>
    <w:rsid w:val="00665493"/>
    <w:rsid w:val="00690277"/>
    <w:rsid w:val="006B079D"/>
    <w:rsid w:val="006F09DA"/>
    <w:rsid w:val="006F1984"/>
    <w:rsid w:val="007F2C17"/>
    <w:rsid w:val="0080566B"/>
    <w:rsid w:val="0080779E"/>
    <w:rsid w:val="008114BC"/>
    <w:rsid w:val="00811F8E"/>
    <w:rsid w:val="00834417"/>
    <w:rsid w:val="00883E4F"/>
    <w:rsid w:val="008D3937"/>
    <w:rsid w:val="008F239F"/>
    <w:rsid w:val="008F6B39"/>
    <w:rsid w:val="009975ED"/>
    <w:rsid w:val="009B0087"/>
    <w:rsid w:val="009C1A65"/>
    <w:rsid w:val="009C4873"/>
    <w:rsid w:val="00A625DE"/>
    <w:rsid w:val="00AF108C"/>
    <w:rsid w:val="00AF31C6"/>
    <w:rsid w:val="00B1296C"/>
    <w:rsid w:val="00B24DFB"/>
    <w:rsid w:val="00B81662"/>
    <w:rsid w:val="00C04D97"/>
    <w:rsid w:val="00C31AA9"/>
    <w:rsid w:val="00C7341B"/>
    <w:rsid w:val="00C92937"/>
    <w:rsid w:val="00CA3A76"/>
    <w:rsid w:val="00CB4499"/>
    <w:rsid w:val="00CD5668"/>
    <w:rsid w:val="00DB03EF"/>
    <w:rsid w:val="00DC59DC"/>
    <w:rsid w:val="00DF49CA"/>
    <w:rsid w:val="00E22B55"/>
    <w:rsid w:val="00EA1555"/>
    <w:rsid w:val="00EC0DB0"/>
    <w:rsid w:val="00F14E3C"/>
    <w:rsid w:val="00F178B8"/>
    <w:rsid w:val="00F3588D"/>
    <w:rsid w:val="00F47536"/>
    <w:rsid w:val="00F66772"/>
    <w:rsid w:val="00F679A2"/>
    <w:rsid w:val="00F91BDD"/>
    <w:rsid w:val="00F9372F"/>
    <w:rsid w:val="00F97940"/>
    <w:rsid w:val="00FB2C6C"/>
    <w:rsid w:val="00FC26F5"/>
    <w:rsid w:val="00FC51FD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docId w15:val="{09A83280-6411-4567-9911-C31AC781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979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6</cp:revision>
  <cp:lastPrinted>2023-04-05T07:43:00Z</cp:lastPrinted>
  <dcterms:created xsi:type="dcterms:W3CDTF">2023-04-03T08:22:00Z</dcterms:created>
  <dcterms:modified xsi:type="dcterms:W3CDTF">2023-04-05T07:51:00Z</dcterms:modified>
</cp:coreProperties>
</file>