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63E1" w14:textId="77777777" w:rsidR="008F379F" w:rsidRDefault="008F379F" w:rsidP="008F379F">
      <w:pPr>
        <w:ind w:firstLine="708"/>
        <w:jc w:val="both"/>
      </w:pPr>
      <w:r>
        <w:t>Szanowni Mieszkańcy,</w:t>
      </w:r>
    </w:p>
    <w:p w14:paraId="34F76AC5" w14:textId="77777777" w:rsidR="008F379F" w:rsidRDefault="008F379F" w:rsidP="008F379F">
      <w:pPr>
        <w:jc w:val="both"/>
      </w:pPr>
      <w:r>
        <w:t>i</w:t>
      </w:r>
      <w:r>
        <w:t xml:space="preserve">nformujemy, że spotkanie z pomysłodawcami związane z prezentacją projektów zgłoszonych </w:t>
      </w:r>
      <w:r>
        <w:br/>
      </w:r>
      <w:r>
        <w:t xml:space="preserve">do Budżetu Obywatelskiego Gminy Gołdap na 2022 rok odbędzie się 1 grudnia 2021 r. o godz. 16:00 </w:t>
      </w:r>
      <w:r>
        <w:br/>
      </w:r>
      <w:r>
        <w:t xml:space="preserve">w sali nr 1 Urzędu Miejskiego w Gołdapi. Prezentacja będzie transmitowana na portalu społecznościowym Urzędu Miejskiego w Gołdapi: </w:t>
      </w:r>
      <w:hyperlink r:id="rId4" w:history="1">
        <w:r>
          <w:rPr>
            <w:rStyle w:val="Hipercze"/>
          </w:rPr>
          <w:t>https://www.facebook.com/UMwGoldapi</w:t>
        </w:r>
      </w:hyperlink>
      <w:r>
        <w:t>.</w:t>
      </w:r>
      <w:r>
        <w:br/>
      </w:r>
      <w:r>
        <w:t xml:space="preserve">Ze względu na panującą sytuację epidemiologiczną, zachęcamy do udziału w spotkaniu online. </w:t>
      </w:r>
    </w:p>
    <w:p w14:paraId="48B00E0B" w14:textId="77777777" w:rsidR="008F379F" w:rsidRDefault="008F379F" w:rsidP="008F379F">
      <w:pPr>
        <w:jc w:val="both"/>
      </w:pPr>
      <w:r>
        <w:t xml:space="preserve">Jeżeli mają Państwo pytania do wnioskodawców, prosimy o ich przesłanie na adres: </w:t>
      </w:r>
      <w:hyperlink r:id="rId5" w:history="1">
        <w:r>
          <w:rPr>
            <w:rStyle w:val="Hipercze"/>
          </w:rPr>
          <w:t>damian.dzieciol@goldap.pl</w:t>
        </w:r>
      </w:hyperlink>
      <w:r>
        <w:t xml:space="preserve"> w terminie do 1 grudnia do godziny 12:00.</w:t>
      </w:r>
    </w:p>
    <w:p w14:paraId="554BA71B" w14:textId="758D9882" w:rsidR="002927E5" w:rsidRDefault="008F379F" w:rsidP="008F379F">
      <w:pPr>
        <w:jc w:val="both"/>
      </w:pPr>
      <w:r>
        <w:br/>
        <w:t xml:space="preserve">Wszystkie projekty znajdują się na platformie do głosowania: </w:t>
      </w:r>
      <w:hyperlink r:id="rId6" w:history="1">
        <w:r>
          <w:rPr>
            <w:rStyle w:val="Hipercze"/>
          </w:rPr>
          <w:t>https://goldap.budzet-obywatelski.org</w:t>
        </w:r>
      </w:hyperlink>
      <w:r>
        <w:t>.</w:t>
      </w:r>
      <w:r>
        <w:br/>
      </w:r>
      <w:r>
        <w:br/>
      </w:r>
      <w:r>
        <w:t>Głosowanie odbędzie się w terminie 6 – 14 grudnia 2021 roku.</w:t>
      </w:r>
    </w:p>
    <w:sectPr w:rsidR="0029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9F"/>
    <w:rsid w:val="002815F9"/>
    <w:rsid w:val="002927E5"/>
    <w:rsid w:val="008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0F6D"/>
  <w15:chartTrackingRefBased/>
  <w15:docId w15:val="{7EE56245-DE74-405C-8DE5-B9A8EAF4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3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dap.budzet-obywatelski.org" TargetMode="External"/><Relationship Id="rId5" Type="http://schemas.openxmlformats.org/officeDocument/2006/relationships/hyperlink" Target="mailto:damian.dzieciol@goldap.pl" TargetMode="External"/><Relationship Id="rId4" Type="http://schemas.openxmlformats.org/officeDocument/2006/relationships/hyperlink" Target="https://www.facebook.com/UMwGoldap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Damian Dzięcioł</cp:lastModifiedBy>
  <cp:revision>2</cp:revision>
  <dcterms:created xsi:type="dcterms:W3CDTF">2021-11-29T14:05:00Z</dcterms:created>
  <dcterms:modified xsi:type="dcterms:W3CDTF">2021-11-29T14:05:00Z</dcterms:modified>
</cp:coreProperties>
</file>